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519B" w14:textId="6A5722F9" w:rsidR="00FE067E" w:rsidRPr="00613022" w:rsidRDefault="003C6034" w:rsidP="00CC1F3B">
      <w:pPr>
        <w:pStyle w:val="TitlePageOrigin"/>
        <w:rPr>
          <w:color w:val="auto"/>
        </w:rPr>
      </w:pPr>
      <w:r w:rsidRPr="00613022">
        <w:rPr>
          <w:caps w:val="0"/>
          <w:color w:val="auto"/>
        </w:rPr>
        <w:t>WEST VIRGINIA LEGISLATURE</w:t>
      </w:r>
      <w:r w:rsidR="0047462C">
        <w:rPr>
          <w:noProof/>
          <w:color w:val="auto"/>
        </w:rPr>
        <mc:AlternateContent>
          <mc:Choice Requires="wps">
            <w:drawing>
              <wp:anchor distT="0" distB="0" distL="114300" distR="114300" simplePos="0" relativeHeight="251659264" behindDoc="0" locked="0" layoutInCell="1" allowOverlap="1" wp14:anchorId="2BE59E86" wp14:editId="2E1721D1">
                <wp:simplePos x="0" y="0"/>
                <wp:positionH relativeFrom="column">
                  <wp:posOffset>6007100</wp:posOffset>
                </wp:positionH>
                <wp:positionV relativeFrom="paragraph">
                  <wp:posOffset>2260600</wp:posOffset>
                </wp:positionV>
                <wp:extent cx="635000" cy="476250"/>
                <wp:effectExtent l="0" t="0" r="12700" b="19050"/>
                <wp:wrapNone/>
                <wp:docPr id="824408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AE4E47" w14:textId="3905E6BA" w:rsidR="0047462C" w:rsidRPr="0047462C" w:rsidRDefault="0047462C" w:rsidP="0047462C">
                            <w:pPr>
                              <w:spacing w:line="240" w:lineRule="auto"/>
                              <w:jc w:val="center"/>
                              <w:rPr>
                                <w:rFonts w:cs="Arial"/>
                                <w:b/>
                              </w:rPr>
                            </w:pPr>
                            <w:r w:rsidRPr="004746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E59E8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4AE4E47" w14:textId="3905E6BA" w:rsidR="0047462C" w:rsidRPr="0047462C" w:rsidRDefault="0047462C" w:rsidP="0047462C">
                      <w:pPr>
                        <w:spacing w:line="240" w:lineRule="auto"/>
                        <w:jc w:val="center"/>
                        <w:rPr>
                          <w:rFonts w:cs="Arial"/>
                          <w:b/>
                        </w:rPr>
                      </w:pPr>
                      <w:r w:rsidRPr="0047462C">
                        <w:rPr>
                          <w:rFonts w:cs="Arial"/>
                          <w:b/>
                        </w:rPr>
                        <w:t>FISCAL NOTE</w:t>
                      </w:r>
                    </w:p>
                  </w:txbxContent>
                </v:textbox>
              </v:shape>
            </w:pict>
          </mc:Fallback>
        </mc:AlternateContent>
      </w:r>
    </w:p>
    <w:p w14:paraId="728B76E1" w14:textId="77777777" w:rsidR="00CD36CF" w:rsidRPr="00613022" w:rsidRDefault="00CD36CF" w:rsidP="00CC1F3B">
      <w:pPr>
        <w:pStyle w:val="TitlePageSession"/>
        <w:rPr>
          <w:color w:val="auto"/>
        </w:rPr>
      </w:pPr>
      <w:r w:rsidRPr="00613022">
        <w:rPr>
          <w:color w:val="auto"/>
        </w:rPr>
        <w:t>20</w:t>
      </w:r>
      <w:r w:rsidR="00EC5E63" w:rsidRPr="00613022">
        <w:rPr>
          <w:color w:val="auto"/>
        </w:rPr>
        <w:t>2</w:t>
      </w:r>
      <w:r w:rsidR="00211F02" w:rsidRPr="00613022">
        <w:rPr>
          <w:color w:val="auto"/>
        </w:rPr>
        <w:t>5</w:t>
      </w:r>
      <w:r w:rsidRPr="00613022">
        <w:rPr>
          <w:color w:val="auto"/>
        </w:rPr>
        <w:t xml:space="preserve"> </w:t>
      </w:r>
      <w:r w:rsidR="003C6034" w:rsidRPr="00613022">
        <w:rPr>
          <w:caps w:val="0"/>
          <w:color w:val="auto"/>
        </w:rPr>
        <w:t>REGULAR SESSION</w:t>
      </w:r>
    </w:p>
    <w:p w14:paraId="6B5C9231" w14:textId="77777777" w:rsidR="00CD36CF" w:rsidRPr="00613022" w:rsidRDefault="00502988" w:rsidP="00CC1F3B">
      <w:pPr>
        <w:pStyle w:val="TitlePageBillPrefix"/>
        <w:rPr>
          <w:color w:val="auto"/>
        </w:rPr>
      </w:pPr>
      <w:sdt>
        <w:sdtPr>
          <w:rPr>
            <w:color w:val="auto"/>
          </w:rPr>
          <w:tag w:val="IntroDate"/>
          <w:id w:val="-1236936958"/>
          <w:placeholder>
            <w:docPart w:val="4D49C28AF58E425092B6A510A482E9F4"/>
          </w:placeholder>
          <w:text/>
        </w:sdtPr>
        <w:sdtEndPr/>
        <w:sdtContent>
          <w:r w:rsidR="00AE48A0" w:rsidRPr="00613022">
            <w:rPr>
              <w:color w:val="auto"/>
            </w:rPr>
            <w:t>Introduced</w:t>
          </w:r>
        </w:sdtContent>
      </w:sdt>
    </w:p>
    <w:p w14:paraId="596156C3" w14:textId="65DB78B9" w:rsidR="00CD36CF" w:rsidRPr="00613022" w:rsidRDefault="00502988" w:rsidP="00CC1F3B">
      <w:pPr>
        <w:pStyle w:val="BillNumber"/>
        <w:rPr>
          <w:color w:val="auto"/>
        </w:rPr>
      </w:pPr>
      <w:sdt>
        <w:sdtPr>
          <w:rPr>
            <w:color w:val="auto"/>
          </w:rPr>
          <w:tag w:val="Chamber"/>
          <w:id w:val="893011969"/>
          <w:lock w:val="sdtLocked"/>
          <w:placeholder>
            <w:docPart w:val="83C1845B362346688677864C9420EE7A"/>
          </w:placeholder>
          <w:dropDownList>
            <w:listItem w:displayText="House" w:value="House"/>
            <w:listItem w:displayText="Senate" w:value="Senate"/>
          </w:dropDownList>
        </w:sdtPr>
        <w:sdtEndPr/>
        <w:sdtContent>
          <w:r w:rsidR="00C33434" w:rsidRPr="00613022">
            <w:rPr>
              <w:color w:val="auto"/>
            </w:rPr>
            <w:t>House</w:t>
          </w:r>
        </w:sdtContent>
      </w:sdt>
      <w:r w:rsidR="00303684" w:rsidRPr="00613022">
        <w:rPr>
          <w:color w:val="auto"/>
        </w:rPr>
        <w:t xml:space="preserve"> </w:t>
      </w:r>
      <w:r w:rsidR="00CD36CF" w:rsidRPr="00613022">
        <w:rPr>
          <w:color w:val="auto"/>
        </w:rPr>
        <w:t xml:space="preserve">Bill </w:t>
      </w:r>
      <w:sdt>
        <w:sdtPr>
          <w:rPr>
            <w:color w:val="auto"/>
          </w:rPr>
          <w:tag w:val="BNum"/>
          <w:id w:val="1645317809"/>
          <w:lock w:val="sdtLocked"/>
          <w:placeholder>
            <w:docPart w:val="729943534FC9428CAF730A4FD1B45E21"/>
          </w:placeholder>
          <w:text/>
        </w:sdtPr>
        <w:sdtEndPr/>
        <w:sdtContent>
          <w:r>
            <w:rPr>
              <w:color w:val="auto"/>
            </w:rPr>
            <w:t>2918</w:t>
          </w:r>
        </w:sdtContent>
      </w:sdt>
    </w:p>
    <w:p w14:paraId="064A6583" w14:textId="16E0F968" w:rsidR="00CD36CF" w:rsidRPr="00613022" w:rsidRDefault="00CD36CF" w:rsidP="00CC1F3B">
      <w:pPr>
        <w:pStyle w:val="Sponsors"/>
        <w:rPr>
          <w:color w:val="auto"/>
        </w:rPr>
      </w:pPr>
      <w:r w:rsidRPr="00613022">
        <w:rPr>
          <w:color w:val="auto"/>
        </w:rPr>
        <w:t xml:space="preserve">By </w:t>
      </w:r>
      <w:sdt>
        <w:sdtPr>
          <w:rPr>
            <w:color w:val="auto"/>
          </w:rPr>
          <w:tag w:val="Sponsors"/>
          <w:id w:val="1589585889"/>
          <w:placeholder>
            <w:docPart w:val="837EE53EDA0544FB9F4DE810F3701B81"/>
          </w:placeholder>
          <w:text w:multiLine="1"/>
        </w:sdtPr>
        <w:sdtEndPr/>
        <w:sdtContent>
          <w:r w:rsidR="002254CA" w:rsidRPr="00613022">
            <w:rPr>
              <w:color w:val="auto"/>
            </w:rPr>
            <w:t>Delegate Young</w:t>
          </w:r>
        </w:sdtContent>
      </w:sdt>
    </w:p>
    <w:p w14:paraId="6F2510ED" w14:textId="0C0AC90C" w:rsidR="00E831B3" w:rsidRPr="00613022" w:rsidRDefault="00CD36CF" w:rsidP="00CC1F3B">
      <w:pPr>
        <w:pStyle w:val="References"/>
        <w:rPr>
          <w:color w:val="auto"/>
        </w:rPr>
      </w:pPr>
      <w:r w:rsidRPr="00613022">
        <w:rPr>
          <w:color w:val="auto"/>
        </w:rPr>
        <w:t>[</w:t>
      </w:r>
      <w:sdt>
        <w:sdtPr>
          <w:rPr>
            <w:color w:val="auto"/>
          </w:rPr>
          <w:tag w:val="References"/>
          <w:id w:val="-1043047873"/>
          <w:placeholder>
            <w:docPart w:val="1886182FDBF1436AB85013104DA60B63"/>
          </w:placeholder>
          <w:text w:multiLine="1"/>
        </w:sdtPr>
        <w:sdtEndPr/>
        <w:sdtContent>
          <w:r w:rsidR="00502988">
            <w:rPr>
              <w:color w:val="auto"/>
            </w:rPr>
            <w:t>Introduced February 24, 2025; referred to the Committee on Health and Human Resources then Finance</w:t>
          </w:r>
        </w:sdtContent>
      </w:sdt>
      <w:r w:rsidRPr="00613022">
        <w:rPr>
          <w:color w:val="auto"/>
        </w:rPr>
        <w:t>]</w:t>
      </w:r>
    </w:p>
    <w:p w14:paraId="7C075918" w14:textId="49B964D0" w:rsidR="00303684" w:rsidRPr="00613022" w:rsidRDefault="0000526A" w:rsidP="00CC1F3B">
      <w:pPr>
        <w:pStyle w:val="TitleSection"/>
        <w:rPr>
          <w:color w:val="auto"/>
        </w:rPr>
      </w:pPr>
      <w:r w:rsidRPr="00613022">
        <w:rPr>
          <w:color w:val="auto"/>
        </w:rPr>
        <w:lastRenderedPageBreak/>
        <w:t>A BILL</w:t>
      </w:r>
      <w:r w:rsidR="002254CA" w:rsidRPr="00613022">
        <w:rPr>
          <w:color w:val="auto"/>
        </w:rPr>
        <w:t xml:space="preserve"> to amend the Code of West Virginia, 1931, as amended, by adding a new section, designated §5-16-33, relating to creating the Men’s Equality Act; and requiring 100 percent coverage under the West Virginia Public Employees Insurance plan for voluntary male sterilization.</w:t>
      </w:r>
    </w:p>
    <w:p w14:paraId="40F1D771" w14:textId="77777777" w:rsidR="00303684" w:rsidRPr="00613022" w:rsidRDefault="00303684" w:rsidP="00CC1F3B">
      <w:pPr>
        <w:pStyle w:val="EnactingClause"/>
        <w:rPr>
          <w:color w:val="auto"/>
        </w:rPr>
      </w:pPr>
      <w:r w:rsidRPr="00613022">
        <w:rPr>
          <w:color w:val="auto"/>
        </w:rPr>
        <w:t>Be it enacted by the Legislature of West Virginia:</w:t>
      </w:r>
    </w:p>
    <w:p w14:paraId="18E2EF48" w14:textId="77777777" w:rsidR="003C6034" w:rsidRPr="00613022" w:rsidRDefault="003C6034" w:rsidP="00CC1F3B">
      <w:pPr>
        <w:pStyle w:val="EnactingClause"/>
        <w:rPr>
          <w:color w:val="auto"/>
        </w:rPr>
        <w:sectPr w:rsidR="003C6034" w:rsidRPr="0061302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11385C" w14:textId="77777777" w:rsidR="002254CA" w:rsidRPr="00613022" w:rsidRDefault="002254CA" w:rsidP="002254CA">
      <w:pPr>
        <w:pStyle w:val="ArticleHeading"/>
        <w:rPr>
          <w:color w:val="auto"/>
        </w:rPr>
        <w:sectPr w:rsidR="002254CA" w:rsidRPr="00613022" w:rsidSect="002254CA">
          <w:type w:val="continuous"/>
          <w:pgSz w:w="12240" w:h="15840" w:code="1"/>
          <w:pgMar w:top="1440" w:right="1440" w:bottom="1440" w:left="1440" w:header="720" w:footer="720" w:gutter="0"/>
          <w:lnNumType w:countBy="1" w:restart="newSection"/>
          <w:cols w:space="720"/>
          <w:titlePg/>
          <w:docGrid w:linePitch="360"/>
        </w:sectPr>
      </w:pPr>
      <w:r w:rsidRPr="00613022">
        <w:rPr>
          <w:color w:val="auto"/>
        </w:rPr>
        <w:t>ARTICLE 16. WEST VIRGINIA PUBLIC EMPLOYEES INSURANCE ACT.</w:t>
      </w:r>
    </w:p>
    <w:p w14:paraId="58915102" w14:textId="77777777" w:rsidR="002254CA" w:rsidRPr="00613022" w:rsidRDefault="002254CA" w:rsidP="002254CA">
      <w:pPr>
        <w:pStyle w:val="SectionHeading"/>
        <w:rPr>
          <w:color w:val="auto"/>
          <w:u w:val="single"/>
        </w:rPr>
        <w:sectPr w:rsidR="002254CA" w:rsidRPr="00613022" w:rsidSect="00DF199D">
          <w:type w:val="continuous"/>
          <w:pgSz w:w="12240" w:h="15840" w:code="1"/>
          <w:pgMar w:top="1440" w:right="1440" w:bottom="1440" w:left="1440" w:header="720" w:footer="720" w:gutter="0"/>
          <w:lnNumType w:countBy="1" w:restart="newSection"/>
          <w:cols w:space="720"/>
          <w:titlePg/>
          <w:docGrid w:linePitch="360"/>
        </w:sectPr>
      </w:pPr>
      <w:r w:rsidRPr="00613022">
        <w:rPr>
          <w:color w:val="auto"/>
          <w:u w:val="single"/>
        </w:rPr>
        <w:t>§5-16-33. Required coverage for voluntary male sterilization.</w:t>
      </w:r>
    </w:p>
    <w:p w14:paraId="5D046B57" w14:textId="77777777" w:rsidR="002254CA" w:rsidRPr="00613022" w:rsidRDefault="002254CA" w:rsidP="002254CA">
      <w:pPr>
        <w:pStyle w:val="SectionBody"/>
        <w:rPr>
          <w:color w:val="auto"/>
          <w:u w:val="single"/>
        </w:rPr>
      </w:pPr>
      <w:r w:rsidRPr="00613022">
        <w:rPr>
          <w:color w:val="auto"/>
          <w:u w:val="single"/>
        </w:rPr>
        <w:t>(a) The plan shall provide, in a case of a participant or beneficiary who is receiving benefits in connection with a voluntary male sterilization 100 percent coverage.</w:t>
      </w:r>
    </w:p>
    <w:p w14:paraId="0D96E2D1" w14:textId="77777777" w:rsidR="002254CA" w:rsidRPr="00613022" w:rsidRDefault="002254CA" w:rsidP="002254CA">
      <w:pPr>
        <w:pStyle w:val="SectionBody"/>
        <w:rPr>
          <w:color w:val="auto"/>
          <w:u w:val="single"/>
        </w:rPr>
      </w:pPr>
      <w:r w:rsidRPr="00613022">
        <w:rPr>
          <w:color w:val="auto"/>
          <w:u w:val="single"/>
        </w:rPr>
        <w:t>(b) The plan may not:</w:t>
      </w:r>
    </w:p>
    <w:p w14:paraId="70882937" w14:textId="77777777" w:rsidR="002254CA" w:rsidRPr="00613022" w:rsidRDefault="002254CA" w:rsidP="002254CA">
      <w:pPr>
        <w:pStyle w:val="SectionBody"/>
        <w:rPr>
          <w:color w:val="auto"/>
          <w:u w:val="single"/>
        </w:rPr>
      </w:pPr>
      <w:r w:rsidRPr="00613022">
        <w:rPr>
          <w:color w:val="auto"/>
          <w:u w:val="single"/>
        </w:rPr>
        <w:t>(1) Deny to a patient eligibility, or continued eligibility, to enroll or to renew coverage under the terms of the plan, solely for the purpose of avoiding the requirements of this section; and</w:t>
      </w:r>
    </w:p>
    <w:p w14:paraId="32A21326" w14:textId="77777777" w:rsidR="002254CA" w:rsidRPr="00613022" w:rsidRDefault="002254CA" w:rsidP="002254CA">
      <w:pPr>
        <w:pStyle w:val="SectionBody"/>
        <w:rPr>
          <w:color w:val="auto"/>
          <w:u w:val="single"/>
        </w:rPr>
      </w:pPr>
      <w:r w:rsidRPr="00613022">
        <w:rPr>
          <w:color w:val="auto"/>
          <w:u w:val="single"/>
        </w:rPr>
        <w:t>(2) Penalize or otherwise reduce or limit the reimbursement of an attending provider, provide incentives (monetary or otherwise) to an attending provider, or induce such provider to provide care to an individual participant or beneficiary in a manner inconsistent with this section.</w:t>
      </w:r>
    </w:p>
    <w:p w14:paraId="0EC56F80" w14:textId="77777777" w:rsidR="002254CA" w:rsidRPr="00613022" w:rsidRDefault="002254CA" w:rsidP="002254CA">
      <w:pPr>
        <w:pStyle w:val="SectionBody"/>
        <w:rPr>
          <w:color w:val="auto"/>
          <w:u w:val="single"/>
        </w:rPr>
      </w:pPr>
      <w:r w:rsidRPr="00613022">
        <w:rPr>
          <w:color w:val="auto"/>
          <w:u w:val="single"/>
        </w:rPr>
        <w:t>(c) Nothing in this section shall be construed to prevent a health benefit plan policy or a health insurer offering health insurance coverage from negotiating the level and type of reimbursement with a provider for care provided in accordance with this section.</w:t>
      </w:r>
    </w:p>
    <w:p w14:paraId="47533B0B" w14:textId="33D14F37" w:rsidR="002254CA" w:rsidRPr="00613022" w:rsidRDefault="002254CA" w:rsidP="002254CA">
      <w:pPr>
        <w:pStyle w:val="SectionBody"/>
        <w:rPr>
          <w:color w:val="auto"/>
          <w:u w:val="single"/>
        </w:rPr>
      </w:pPr>
      <w:r w:rsidRPr="00613022">
        <w:rPr>
          <w:color w:val="auto"/>
          <w:u w:val="single"/>
        </w:rPr>
        <w:t>(d) The provisions of this section shall be included under any policy, contract, or plan delivered after July 1, 2025.</w:t>
      </w:r>
    </w:p>
    <w:p w14:paraId="55025FD7" w14:textId="5F0D0204" w:rsidR="008736AA" w:rsidRPr="00613022" w:rsidRDefault="002254CA" w:rsidP="002254CA">
      <w:pPr>
        <w:pStyle w:val="SectionBody"/>
        <w:rPr>
          <w:color w:val="auto"/>
        </w:rPr>
      </w:pPr>
      <w:r w:rsidRPr="00613022">
        <w:rPr>
          <w:color w:val="auto"/>
          <w:u w:val="single"/>
        </w:rPr>
        <w:t>(e) This amendment shall be known as the Men’s Equality Act.</w:t>
      </w:r>
    </w:p>
    <w:p w14:paraId="5723AE45" w14:textId="77777777" w:rsidR="00C33014" w:rsidRPr="00613022" w:rsidRDefault="00C33014" w:rsidP="00CC1F3B">
      <w:pPr>
        <w:pStyle w:val="Note"/>
        <w:rPr>
          <w:color w:val="auto"/>
        </w:rPr>
      </w:pPr>
    </w:p>
    <w:p w14:paraId="0EE16DE1" w14:textId="7118A7A8" w:rsidR="006865E9" w:rsidRPr="00613022" w:rsidRDefault="00CF1DCA" w:rsidP="00CC1F3B">
      <w:pPr>
        <w:pStyle w:val="Note"/>
        <w:rPr>
          <w:color w:val="auto"/>
        </w:rPr>
      </w:pPr>
      <w:r w:rsidRPr="00613022">
        <w:rPr>
          <w:color w:val="auto"/>
        </w:rPr>
        <w:t xml:space="preserve">NOTE: </w:t>
      </w:r>
      <w:r w:rsidR="002254CA" w:rsidRPr="00613022">
        <w:rPr>
          <w:color w:val="auto"/>
        </w:rPr>
        <w:t>The purpose of this bill is to create the Men’s Equality Act requiring 100 percent coverage under the West Virginia Public Employees Insurance plan for voluntary male sterilization.</w:t>
      </w:r>
    </w:p>
    <w:p w14:paraId="7940F7EC" w14:textId="77777777" w:rsidR="006865E9" w:rsidRPr="00613022" w:rsidRDefault="00AE48A0" w:rsidP="00CC1F3B">
      <w:pPr>
        <w:pStyle w:val="Note"/>
        <w:rPr>
          <w:color w:val="auto"/>
        </w:rPr>
      </w:pPr>
      <w:r w:rsidRPr="00613022">
        <w:rPr>
          <w:color w:val="auto"/>
        </w:rPr>
        <w:t>Strike-throughs indicate language that would be stricken from a heading or the present law and underscoring indicates new language that would be added.</w:t>
      </w:r>
    </w:p>
    <w:sectPr w:rsidR="006865E9" w:rsidRPr="0061302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96E6" w14:textId="77777777" w:rsidR="002254CA" w:rsidRPr="00B844FE" w:rsidRDefault="002254CA" w:rsidP="00B844FE">
      <w:r>
        <w:separator/>
      </w:r>
    </w:p>
  </w:endnote>
  <w:endnote w:type="continuationSeparator" w:id="0">
    <w:p w14:paraId="098E6CB0" w14:textId="77777777" w:rsidR="002254CA" w:rsidRPr="00B844FE" w:rsidRDefault="002254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CC97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DD49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2F7A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A124" w14:textId="77777777" w:rsidR="002254CA" w:rsidRPr="00B844FE" w:rsidRDefault="002254CA" w:rsidP="00B844FE">
      <w:r>
        <w:separator/>
      </w:r>
    </w:p>
  </w:footnote>
  <w:footnote w:type="continuationSeparator" w:id="0">
    <w:p w14:paraId="2EFDBBDE" w14:textId="77777777" w:rsidR="002254CA" w:rsidRPr="00B844FE" w:rsidRDefault="002254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43E3" w14:textId="77777777" w:rsidR="002A0269" w:rsidRPr="00B844FE" w:rsidRDefault="00502988">
    <w:pPr>
      <w:pStyle w:val="Header"/>
    </w:pPr>
    <w:sdt>
      <w:sdtPr>
        <w:id w:val="-684364211"/>
        <w:placeholder>
          <w:docPart w:val="83C1845B362346688677864C9420EE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C1845B362346688677864C9420EE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0BBC" w14:textId="0B04BA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1327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327F">
          <w:rPr>
            <w:sz w:val="22"/>
            <w:szCs w:val="22"/>
          </w:rPr>
          <w:t>2025R2761</w:t>
        </w:r>
      </w:sdtContent>
    </w:sdt>
  </w:p>
  <w:p w14:paraId="2EFCE63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40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CA"/>
    <w:rsid w:val="0000526A"/>
    <w:rsid w:val="000573A9"/>
    <w:rsid w:val="00085D22"/>
    <w:rsid w:val="00093AB0"/>
    <w:rsid w:val="000C5C77"/>
    <w:rsid w:val="000E3912"/>
    <w:rsid w:val="000F0325"/>
    <w:rsid w:val="0010070F"/>
    <w:rsid w:val="0015112E"/>
    <w:rsid w:val="00151F3E"/>
    <w:rsid w:val="001552E7"/>
    <w:rsid w:val="001566B4"/>
    <w:rsid w:val="001A66B7"/>
    <w:rsid w:val="001C279E"/>
    <w:rsid w:val="001D459E"/>
    <w:rsid w:val="00211F02"/>
    <w:rsid w:val="0022348D"/>
    <w:rsid w:val="002254CA"/>
    <w:rsid w:val="0027011C"/>
    <w:rsid w:val="00274200"/>
    <w:rsid w:val="00275740"/>
    <w:rsid w:val="002A0269"/>
    <w:rsid w:val="00303684"/>
    <w:rsid w:val="003143F5"/>
    <w:rsid w:val="00314854"/>
    <w:rsid w:val="00336E45"/>
    <w:rsid w:val="00394191"/>
    <w:rsid w:val="003C51CD"/>
    <w:rsid w:val="003C6034"/>
    <w:rsid w:val="00400B5C"/>
    <w:rsid w:val="004368E0"/>
    <w:rsid w:val="00451D2B"/>
    <w:rsid w:val="0047462C"/>
    <w:rsid w:val="004C13DD"/>
    <w:rsid w:val="004D3ABE"/>
    <w:rsid w:val="004E3441"/>
    <w:rsid w:val="00500579"/>
    <w:rsid w:val="00502988"/>
    <w:rsid w:val="005A5366"/>
    <w:rsid w:val="005C2C0A"/>
    <w:rsid w:val="00613022"/>
    <w:rsid w:val="006369EB"/>
    <w:rsid w:val="00637E73"/>
    <w:rsid w:val="006865E9"/>
    <w:rsid w:val="00686E9A"/>
    <w:rsid w:val="00691F3E"/>
    <w:rsid w:val="00694BFB"/>
    <w:rsid w:val="006A106B"/>
    <w:rsid w:val="006C523D"/>
    <w:rsid w:val="006D4036"/>
    <w:rsid w:val="007A5259"/>
    <w:rsid w:val="007A7081"/>
    <w:rsid w:val="007D1728"/>
    <w:rsid w:val="007F1CF5"/>
    <w:rsid w:val="00834EDE"/>
    <w:rsid w:val="008736AA"/>
    <w:rsid w:val="00881A1B"/>
    <w:rsid w:val="008D275D"/>
    <w:rsid w:val="0090351A"/>
    <w:rsid w:val="0091327F"/>
    <w:rsid w:val="00946186"/>
    <w:rsid w:val="00980327"/>
    <w:rsid w:val="00986478"/>
    <w:rsid w:val="009B5557"/>
    <w:rsid w:val="009F1067"/>
    <w:rsid w:val="00A22DA4"/>
    <w:rsid w:val="00A31E01"/>
    <w:rsid w:val="00A34A76"/>
    <w:rsid w:val="00A527AD"/>
    <w:rsid w:val="00A718CF"/>
    <w:rsid w:val="00AA069B"/>
    <w:rsid w:val="00AE48A0"/>
    <w:rsid w:val="00AE61BE"/>
    <w:rsid w:val="00B16F25"/>
    <w:rsid w:val="00B24422"/>
    <w:rsid w:val="00B66B81"/>
    <w:rsid w:val="00B71E6F"/>
    <w:rsid w:val="00B80C20"/>
    <w:rsid w:val="00B844FE"/>
    <w:rsid w:val="00B86B4F"/>
    <w:rsid w:val="00BA1F84"/>
    <w:rsid w:val="00BB1C55"/>
    <w:rsid w:val="00BC562B"/>
    <w:rsid w:val="00C33014"/>
    <w:rsid w:val="00C33434"/>
    <w:rsid w:val="00C34869"/>
    <w:rsid w:val="00C42EB6"/>
    <w:rsid w:val="00C62327"/>
    <w:rsid w:val="00C85096"/>
    <w:rsid w:val="00CB1290"/>
    <w:rsid w:val="00CB20EF"/>
    <w:rsid w:val="00CC1F3B"/>
    <w:rsid w:val="00CD12CB"/>
    <w:rsid w:val="00CD36CF"/>
    <w:rsid w:val="00CE4236"/>
    <w:rsid w:val="00CF1DCA"/>
    <w:rsid w:val="00D579FC"/>
    <w:rsid w:val="00D81C16"/>
    <w:rsid w:val="00DE526B"/>
    <w:rsid w:val="00DF199D"/>
    <w:rsid w:val="00E01542"/>
    <w:rsid w:val="00E07EEA"/>
    <w:rsid w:val="00E365F1"/>
    <w:rsid w:val="00E62F48"/>
    <w:rsid w:val="00E831B3"/>
    <w:rsid w:val="00E95FBC"/>
    <w:rsid w:val="00EC5E63"/>
    <w:rsid w:val="00EE70CB"/>
    <w:rsid w:val="00F05B4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80AD5"/>
  <w15:chartTrackingRefBased/>
  <w15:docId w15:val="{14DDA33C-0559-4301-92E7-0CF35902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254CA"/>
    <w:rPr>
      <w:rFonts w:eastAsia="Calibri"/>
      <w:b/>
      <w:caps/>
      <w:color w:val="000000"/>
      <w:sz w:val="24"/>
    </w:rPr>
  </w:style>
  <w:style w:type="character" w:customStyle="1" w:styleId="SectionBodyChar">
    <w:name w:val="Section Body Char"/>
    <w:link w:val="SectionBody"/>
    <w:rsid w:val="002254CA"/>
    <w:rPr>
      <w:rFonts w:eastAsia="Calibri"/>
      <w:color w:val="000000"/>
    </w:rPr>
  </w:style>
  <w:style w:type="character" w:customStyle="1" w:styleId="SectionHeadingChar">
    <w:name w:val="Section Heading Char"/>
    <w:link w:val="SectionHeading"/>
    <w:rsid w:val="002254C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9C28AF58E425092B6A510A482E9F4"/>
        <w:category>
          <w:name w:val="General"/>
          <w:gallery w:val="placeholder"/>
        </w:category>
        <w:types>
          <w:type w:val="bbPlcHdr"/>
        </w:types>
        <w:behaviors>
          <w:behavior w:val="content"/>
        </w:behaviors>
        <w:guid w:val="{15456C20-E206-4D74-B69D-C5F67CE6F47C}"/>
      </w:docPartPr>
      <w:docPartBody>
        <w:p w:rsidR="002004D5" w:rsidRDefault="002004D5">
          <w:pPr>
            <w:pStyle w:val="4D49C28AF58E425092B6A510A482E9F4"/>
          </w:pPr>
          <w:r w:rsidRPr="00B844FE">
            <w:t>Prefix Text</w:t>
          </w:r>
        </w:p>
      </w:docPartBody>
    </w:docPart>
    <w:docPart>
      <w:docPartPr>
        <w:name w:val="83C1845B362346688677864C9420EE7A"/>
        <w:category>
          <w:name w:val="General"/>
          <w:gallery w:val="placeholder"/>
        </w:category>
        <w:types>
          <w:type w:val="bbPlcHdr"/>
        </w:types>
        <w:behaviors>
          <w:behavior w:val="content"/>
        </w:behaviors>
        <w:guid w:val="{593EC59C-2128-4D41-8337-06ECB3F248E9}"/>
      </w:docPartPr>
      <w:docPartBody>
        <w:p w:rsidR="002004D5" w:rsidRDefault="002004D5">
          <w:pPr>
            <w:pStyle w:val="83C1845B362346688677864C9420EE7A"/>
          </w:pPr>
          <w:r w:rsidRPr="00B844FE">
            <w:t>[Type here]</w:t>
          </w:r>
        </w:p>
      </w:docPartBody>
    </w:docPart>
    <w:docPart>
      <w:docPartPr>
        <w:name w:val="729943534FC9428CAF730A4FD1B45E21"/>
        <w:category>
          <w:name w:val="General"/>
          <w:gallery w:val="placeholder"/>
        </w:category>
        <w:types>
          <w:type w:val="bbPlcHdr"/>
        </w:types>
        <w:behaviors>
          <w:behavior w:val="content"/>
        </w:behaviors>
        <w:guid w:val="{2B63EBE6-AFDA-4D16-AF37-41BE2E3511D7}"/>
      </w:docPartPr>
      <w:docPartBody>
        <w:p w:rsidR="002004D5" w:rsidRDefault="002004D5">
          <w:pPr>
            <w:pStyle w:val="729943534FC9428CAF730A4FD1B45E21"/>
          </w:pPr>
          <w:r w:rsidRPr="00B844FE">
            <w:t>Number</w:t>
          </w:r>
        </w:p>
      </w:docPartBody>
    </w:docPart>
    <w:docPart>
      <w:docPartPr>
        <w:name w:val="837EE53EDA0544FB9F4DE810F3701B81"/>
        <w:category>
          <w:name w:val="General"/>
          <w:gallery w:val="placeholder"/>
        </w:category>
        <w:types>
          <w:type w:val="bbPlcHdr"/>
        </w:types>
        <w:behaviors>
          <w:behavior w:val="content"/>
        </w:behaviors>
        <w:guid w:val="{A7F477AC-0363-4595-9C82-63096040F23C}"/>
      </w:docPartPr>
      <w:docPartBody>
        <w:p w:rsidR="002004D5" w:rsidRDefault="002004D5">
          <w:pPr>
            <w:pStyle w:val="837EE53EDA0544FB9F4DE810F3701B81"/>
          </w:pPr>
          <w:r w:rsidRPr="00B844FE">
            <w:t>Enter Sponsors Here</w:t>
          </w:r>
        </w:p>
      </w:docPartBody>
    </w:docPart>
    <w:docPart>
      <w:docPartPr>
        <w:name w:val="1886182FDBF1436AB85013104DA60B63"/>
        <w:category>
          <w:name w:val="General"/>
          <w:gallery w:val="placeholder"/>
        </w:category>
        <w:types>
          <w:type w:val="bbPlcHdr"/>
        </w:types>
        <w:behaviors>
          <w:behavior w:val="content"/>
        </w:behaviors>
        <w:guid w:val="{B34632A8-DE41-4482-BC83-DF1A4EFF8F64}"/>
      </w:docPartPr>
      <w:docPartBody>
        <w:p w:rsidR="002004D5" w:rsidRDefault="002004D5">
          <w:pPr>
            <w:pStyle w:val="1886182FDBF1436AB85013104DA60B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D5"/>
    <w:rsid w:val="00151F3E"/>
    <w:rsid w:val="002004D5"/>
    <w:rsid w:val="007D1728"/>
    <w:rsid w:val="00881A1B"/>
    <w:rsid w:val="00A22DA4"/>
    <w:rsid w:val="00A34A76"/>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49C28AF58E425092B6A510A482E9F4">
    <w:name w:val="4D49C28AF58E425092B6A510A482E9F4"/>
  </w:style>
  <w:style w:type="paragraph" w:customStyle="1" w:styleId="83C1845B362346688677864C9420EE7A">
    <w:name w:val="83C1845B362346688677864C9420EE7A"/>
  </w:style>
  <w:style w:type="paragraph" w:customStyle="1" w:styleId="729943534FC9428CAF730A4FD1B45E21">
    <w:name w:val="729943534FC9428CAF730A4FD1B45E21"/>
  </w:style>
  <w:style w:type="paragraph" w:customStyle="1" w:styleId="837EE53EDA0544FB9F4DE810F3701B81">
    <w:name w:val="837EE53EDA0544FB9F4DE810F3701B81"/>
  </w:style>
  <w:style w:type="character" w:styleId="PlaceholderText">
    <w:name w:val="Placeholder Text"/>
    <w:basedOn w:val="DefaultParagraphFont"/>
    <w:uiPriority w:val="99"/>
    <w:semiHidden/>
    <w:rPr>
      <w:color w:val="808080"/>
    </w:rPr>
  </w:style>
  <w:style w:type="paragraph" w:customStyle="1" w:styleId="1886182FDBF1436AB85013104DA60B63">
    <w:name w:val="1886182FDBF1436AB85013104DA60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2025-02-21T21:59:00Z</dcterms:created>
  <dcterms:modified xsi:type="dcterms:W3CDTF">2025-02-21T21:59:00Z</dcterms:modified>
</cp:coreProperties>
</file>